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50" w:rsidRPr="00CE6F44" w:rsidRDefault="00BB5D50" w:rsidP="00AA11B7">
      <w:pPr>
        <w:spacing w:line="500" w:lineRule="exact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CE6F44">
        <w:rPr>
          <w:rFonts w:eastAsia="標楷體"/>
          <w:color w:val="000000"/>
          <w:sz w:val="36"/>
          <w:szCs w:val="36"/>
        </w:rPr>
        <w:t>崇右</w:t>
      </w:r>
      <w:r w:rsidR="004F32E5" w:rsidRPr="00CE6F44">
        <w:rPr>
          <w:rFonts w:eastAsia="標楷體"/>
          <w:color w:val="000000"/>
          <w:sz w:val="36"/>
          <w:szCs w:val="36"/>
        </w:rPr>
        <w:t>影藝科技大學</w:t>
      </w:r>
      <w:r w:rsidRPr="00CE6F44">
        <w:rPr>
          <w:rFonts w:eastAsia="標楷體"/>
          <w:color w:val="000000"/>
          <w:sz w:val="36"/>
          <w:szCs w:val="36"/>
        </w:rPr>
        <w:t>學業優良獎勵辦法</w:t>
      </w:r>
    </w:p>
    <w:p w:rsidR="00BB5D50" w:rsidRPr="00CE6F44" w:rsidRDefault="00BB5D50" w:rsidP="00277657">
      <w:pPr>
        <w:snapToGrid w:val="0"/>
        <w:spacing w:beforeLines="100" w:before="360" w:line="240" w:lineRule="exact"/>
        <w:ind w:left="756" w:hangingChars="420" w:hanging="756"/>
        <w:jc w:val="right"/>
        <w:rPr>
          <w:rFonts w:eastAsia="標楷體"/>
          <w:color w:val="000000"/>
          <w:sz w:val="48"/>
          <w:szCs w:val="48"/>
        </w:rPr>
      </w:pPr>
      <w:r w:rsidRPr="00CE6F44">
        <w:rPr>
          <w:rFonts w:eastAsia="標楷體"/>
          <w:color w:val="000000"/>
          <w:sz w:val="18"/>
          <w:szCs w:val="18"/>
        </w:rPr>
        <w:t>中華民國</w:t>
      </w:r>
      <w:r w:rsidRPr="00CE6F44">
        <w:rPr>
          <w:rFonts w:eastAsia="標楷體"/>
          <w:color w:val="000000"/>
          <w:sz w:val="18"/>
          <w:szCs w:val="18"/>
        </w:rPr>
        <w:t>87</w:t>
      </w:r>
      <w:r w:rsidRPr="00CE6F44">
        <w:rPr>
          <w:rFonts w:eastAsia="標楷體"/>
          <w:color w:val="000000"/>
          <w:sz w:val="18"/>
          <w:szCs w:val="18"/>
        </w:rPr>
        <w:t>年</w:t>
      </w:r>
      <w:r w:rsidRPr="00CE6F44">
        <w:rPr>
          <w:rFonts w:eastAsia="標楷體"/>
          <w:color w:val="000000"/>
          <w:sz w:val="18"/>
          <w:szCs w:val="18"/>
        </w:rPr>
        <w:t>10</w:t>
      </w:r>
      <w:r w:rsidRPr="00CE6F44">
        <w:rPr>
          <w:rFonts w:eastAsia="標楷體"/>
          <w:color w:val="000000"/>
          <w:sz w:val="18"/>
          <w:szCs w:val="18"/>
        </w:rPr>
        <w:t>月</w:t>
      </w:r>
      <w:r w:rsidRPr="00CE6F44">
        <w:rPr>
          <w:rFonts w:eastAsia="標楷體"/>
          <w:color w:val="000000"/>
          <w:sz w:val="18"/>
          <w:szCs w:val="18"/>
        </w:rPr>
        <w:t>87</w:t>
      </w:r>
      <w:r w:rsidRPr="00CE6F44">
        <w:rPr>
          <w:rFonts w:eastAsia="標楷體"/>
          <w:color w:val="000000"/>
          <w:sz w:val="18"/>
          <w:szCs w:val="18"/>
        </w:rPr>
        <w:t>學年第</w:t>
      </w:r>
      <w:r w:rsidRPr="00CE6F44">
        <w:rPr>
          <w:rFonts w:eastAsia="標楷體"/>
          <w:color w:val="000000"/>
          <w:sz w:val="18"/>
          <w:szCs w:val="18"/>
        </w:rPr>
        <w:t>1</w:t>
      </w:r>
      <w:r w:rsidRPr="00CE6F44">
        <w:rPr>
          <w:rFonts w:eastAsia="標楷體"/>
          <w:color w:val="000000"/>
          <w:sz w:val="18"/>
          <w:szCs w:val="18"/>
        </w:rPr>
        <w:t>學期獎助學金審查委員會議修正通過</w:t>
      </w:r>
    </w:p>
    <w:p w:rsidR="00BB5D50" w:rsidRPr="00FB2AAE" w:rsidRDefault="00BB5D50" w:rsidP="00277657">
      <w:pPr>
        <w:snapToGrid w:val="0"/>
        <w:spacing w:line="240" w:lineRule="exact"/>
        <w:ind w:left="756" w:hangingChars="420" w:hanging="756"/>
        <w:jc w:val="right"/>
        <w:rPr>
          <w:rFonts w:eastAsia="標楷體"/>
          <w:bCs/>
          <w:sz w:val="32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4"/>
          <w:attr w:name="Year" w:val="2003"/>
        </w:smartTagPr>
        <w:r w:rsidRPr="00FB2AAE">
          <w:rPr>
            <w:rFonts w:eastAsia="標楷體"/>
            <w:sz w:val="18"/>
            <w:szCs w:val="18"/>
          </w:rPr>
          <w:t>中華民國</w:t>
        </w:r>
        <w:r w:rsidRPr="00FB2AAE">
          <w:rPr>
            <w:rFonts w:eastAsia="標楷體"/>
            <w:sz w:val="18"/>
            <w:szCs w:val="18"/>
          </w:rPr>
          <w:t>92</w:t>
        </w:r>
        <w:r w:rsidRPr="00FB2AAE">
          <w:rPr>
            <w:rFonts w:eastAsia="標楷體"/>
            <w:sz w:val="18"/>
            <w:szCs w:val="18"/>
          </w:rPr>
          <w:t>年</w:t>
        </w:r>
        <w:r w:rsidRPr="00FB2AAE">
          <w:rPr>
            <w:rFonts w:eastAsia="標楷體"/>
            <w:sz w:val="18"/>
            <w:szCs w:val="18"/>
          </w:rPr>
          <w:t>4</w:t>
        </w:r>
        <w:r w:rsidRPr="00FB2AAE">
          <w:rPr>
            <w:rFonts w:eastAsia="標楷體"/>
            <w:sz w:val="18"/>
            <w:szCs w:val="18"/>
          </w:rPr>
          <w:t>月</w:t>
        </w:r>
        <w:r w:rsidRPr="00FB2AAE">
          <w:rPr>
            <w:rFonts w:eastAsia="標楷體"/>
            <w:sz w:val="18"/>
            <w:szCs w:val="18"/>
          </w:rPr>
          <w:t>5</w:t>
        </w:r>
        <w:r w:rsidRPr="00FB2AAE">
          <w:rPr>
            <w:rFonts w:eastAsia="標楷體"/>
            <w:sz w:val="18"/>
            <w:szCs w:val="18"/>
          </w:rPr>
          <w:t>日</w:t>
        </w:r>
      </w:smartTag>
      <w:r w:rsidRPr="00FB2AAE">
        <w:rPr>
          <w:rFonts w:eastAsia="標楷體"/>
          <w:sz w:val="18"/>
          <w:szCs w:val="18"/>
        </w:rPr>
        <w:t>91</w:t>
      </w:r>
      <w:r w:rsidRPr="00FB2AAE">
        <w:rPr>
          <w:rFonts w:eastAsia="標楷體"/>
          <w:sz w:val="18"/>
          <w:szCs w:val="18"/>
        </w:rPr>
        <w:t>學年第</w:t>
      </w:r>
      <w:r w:rsidRPr="00FB2AAE">
        <w:rPr>
          <w:rFonts w:eastAsia="標楷體"/>
          <w:sz w:val="18"/>
          <w:szCs w:val="18"/>
        </w:rPr>
        <w:t>2</w:t>
      </w:r>
      <w:r w:rsidRPr="00FB2AAE">
        <w:rPr>
          <w:rFonts w:eastAsia="標楷體"/>
          <w:sz w:val="18"/>
          <w:szCs w:val="18"/>
        </w:rPr>
        <w:t>學期獎助學金審查委員會議修正通過</w:t>
      </w:r>
    </w:p>
    <w:p w:rsidR="00BB5D50" w:rsidRPr="00FB2AAE" w:rsidRDefault="00BB5D50" w:rsidP="00277657">
      <w:pPr>
        <w:snapToGrid w:val="0"/>
        <w:spacing w:line="240" w:lineRule="exact"/>
        <w:ind w:left="756" w:hangingChars="420" w:hanging="756"/>
        <w:jc w:val="right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4"/>
          <w:attr w:name="Year" w:val="2006"/>
        </w:smartTagPr>
        <w:r w:rsidRPr="00FB2AAE">
          <w:rPr>
            <w:rFonts w:eastAsia="標楷體"/>
            <w:sz w:val="18"/>
            <w:szCs w:val="18"/>
          </w:rPr>
          <w:t>中華民國</w:t>
        </w:r>
        <w:r w:rsidRPr="00FB2AAE">
          <w:rPr>
            <w:rFonts w:eastAsia="標楷體"/>
            <w:sz w:val="18"/>
            <w:szCs w:val="18"/>
          </w:rPr>
          <w:t>95</w:t>
        </w:r>
        <w:r w:rsidRPr="00FB2AAE">
          <w:rPr>
            <w:rFonts w:eastAsia="標楷體"/>
            <w:sz w:val="18"/>
            <w:szCs w:val="18"/>
          </w:rPr>
          <w:t>年</w:t>
        </w:r>
        <w:r w:rsidRPr="00FB2AAE">
          <w:rPr>
            <w:rFonts w:eastAsia="標楷體"/>
            <w:sz w:val="18"/>
            <w:szCs w:val="18"/>
          </w:rPr>
          <w:t>4</w:t>
        </w:r>
        <w:r w:rsidRPr="00FB2AAE">
          <w:rPr>
            <w:rFonts w:eastAsia="標楷體"/>
            <w:sz w:val="18"/>
            <w:szCs w:val="18"/>
          </w:rPr>
          <w:t>月</w:t>
        </w:r>
        <w:r w:rsidRPr="00FB2AAE">
          <w:rPr>
            <w:rFonts w:eastAsia="標楷體"/>
            <w:sz w:val="18"/>
            <w:szCs w:val="18"/>
          </w:rPr>
          <w:t>25</w:t>
        </w:r>
        <w:r w:rsidRPr="00FB2AAE">
          <w:rPr>
            <w:rFonts w:eastAsia="標楷體"/>
            <w:sz w:val="18"/>
            <w:szCs w:val="18"/>
          </w:rPr>
          <w:t>日</w:t>
        </w:r>
      </w:smartTag>
      <w:r w:rsidRPr="00FB2AAE">
        <w:rPr>
          <w:rFonts w:eastAsia="標楷體"/>
          <w:sz w:val="18"/>
          <w:szCs w:val="18"/>
        </w:rPr>
        <w:t>94</w:t>
      </w:r>
      <w:r w:rsidRPr="00FB2AAE">
        <w:rPr>
          <w:rFonts w:eastAsia="標楷體"/>
          <w:sz w:val="18"/>
          <w:szCs w:val="18"/>
        </w:rPr>
        <w:t>學年第</w:t>
      </w:r>
      <w:r w:rsidRPr="00FB2AAE">
        <w:rPr>
          <w:rFonts w:eastAsia="標楷體"/>
          <w:sz w:val="18"/>
          <w:szCs w:val="18"/>
        </w:rPr>
        <w:t>2</w:t>
      </w:r>
      <w:r w:rsidRPr="00FB2AAE">
        <w:rPr>
          <w:rFonts w:eastAsia="標楷體"/>
          <w:sz w:val="18"/>
          <w:szCs w:val="18"/>
        </w:rPr>
        <w:t>學期獎助學金審查委員會議修正通過</w:t>
      </w:r>
    </w:p>
    <w:p w:rsidR="00BB5D50" w:rsidRPr="00FB2AAE" w:rsidRDefault="00BB5D50" w:rsidP="00277657">
      <w:pPr>
        <w:snapToGrid w:val="0"/>
        <w:spacing w:line="240" w:lineRule="exact"/>
        <w:ind w:left="756" w:hangingChars="420" w:hanging="756"/>
        <w:jc w:val="right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"/>
          <w:attr w:name="Month" w:val="4"/>
          <w:attr w:name="Year" w:val="2008"/>
        </w:smartTagPr>
        <w:r w:rsidRPr="00FB2AAE">
          <w:rPr>
            <w:rFonts w:eastAsia="標楷體"/>
            <w:sz w:val="18"/>
            <w:szCs w:val="18"/>
          </w:rPr>
          <w:t>中華民國</w:t>
        </w:r>
        <w:r w:rsidRPr="00FB2AAE">
          <w:rPr>
            <w:rFonts w:eastAsia="標楷體"/>
            <w:sz w:val="18"/>
            <w:szCs w:val="18"/>
          </w:rPr>
          <w:t>97</w:t>
        </w:r>
        <w:r w:rsidRPr="00FB2AAE">
          <w:rPr>
            <w:rFonts w:eastAsia="標楷體"/>
            <w:sz w:val="18"/>
            <w:szCs w:val="18"/>
          </w:rPr>
          <w:t>年</w:t>
        </w:r>
        <w:r w:rsidRPr="00FB2AAE">
          <w:rPr>
            <w:rFonts w:eastAsia="標楷體"/>
            <w:sz w:val="18"/>
            <w:szCs w:val="18"/>
          </w:rPr>
          <w:t>4</w:t>
        </w:r>
        <w:r w:rsidRPr="00FB2AAE">
          <w:rPr>
            <w:rFonts w:eastAsia="標楷體"/>
            <w:sz w:val="18"/>
            <w:szCs w:val="18"/>
          </w:rPr>
          <w:t>月</w:t>
        </w:r>
        <w:r w:rsidRPr="00FB2AAE">
          <w:rPr>
            <w:rFonts w:eastAsia="標楷體"/>
            <w:sz w:val="18"/>
            <w:szCs w:val="18"/>
          </w:rPr>
          <w:t>2</w:t>
        </w:r>
        <w:r w:rsidRPr="00FB2AAE">
          <w:rPr>
            <w:rFonts w:eastAsia="標楷體"/>
            <w:sz w:val="18"/>
            <w:szCs w:val="18"/>
          </w:rPr>
          <w:t>日</w:t>
        </w:r>
      </w:smartTag>
      <w:r w:rsidRPr="00FB2AAE">
        <w:rPr>
          <w:rFonts w:eastAsia="標楷體"/>
          <w:sz w:val="18"/>
          <w:szCs w:val="18"/>
        </w:rPr>
        <w:t>96</w:t>
      </w:r>
      <w:r w:rsidRPr="00FB2AAE">
        <w:rPr>
          <w:rFonts w:eastAsia="標楷體"/>
          <w:sz w:val="18"/>
          <w:szCs w:val="18"/>
        </w:rPr>
        <w:t>學年第</w:t>
      </w:r>
      <w:r w:rsidRPr="00FB2AAE">
        <w:rPr>
          <w:rFonts w:eastAsia="標楷體"/>
          <w:sz w:val="18"/>
          <w:szCs w:val="18"/>
        </w:rPr>
        <w:t>2</w:t>
      </w:r>
      <w:r w:rsidRPr="00FB2AAE">
        <w:rPr>
          <w:rFonts w:eastAsia="標楷體"/>
          <w:sz w:val="18"/>
          <w:szCs w:val="18"/>
        </w:rPr>
        <w:t>學期第二次獎助學金審查委員會議修正通過</w:t>
      </w:r>
    </w:p>
    <w:p w:rsidR="00BB5D50" w:rsidRPr="00FB2AAE" w:rsidRDefault="00BB5D50" w:rsidP="00277657">
      <w:pPr>
        <w:snapToGrid w:val="0"/>
        <w:spacing w:line="240" w:lineRule="exact"/>
        <w:ind w:left="756" w:hangingChars="420" w:hanging="756"/>
        <w:jc w:val="right"/>
        <w:rPr>
          <w:rFonts w:eastAsia="標楷體"/>
          <w:sz w:val="18"/>
          <w:szCs w:val="18"/>
        </w:rPr>
      </w:pPr>
      <w:r w:rsidRPr="00FB2AAE">
        <w:rPr>
          <w:rFonts w:eastAsia="標楷體"/>
          <w:sz w:val="18"/>
          <w:szCs w:val="18"/>
        </w:rPr>
        <w:t>中華民國</w:t>
      </w:r>
      <w:r w:rsidRPr="00FB2AAE">
        <w:rPr>
          <w:rFonts w:eastAsia="標楷體"/>
          <w:sz w:val="18"/>
          <w:szCs w:val="18"/>
        </w:rPr>
        <w:t>99</w:t>
      </w:r>
      <w:r w:rsidRPr="00FB2AAE">
        <w:rPr>
          <w:rFonts w:eastAsia="標楷體"/>
          <w:sz w:val="18"/>
          <w:szCs w:val="18"/>
        </w:rPr>
        <w:t>年</w:t>
      </w:r>
      <w:r w:rsidRPr="00FB2AAE">
        <w:rPr>
          <w:rFonts w:eastAsia="標楷體"/>
          <w:sz w:val="18"/>
          <w:szCs w:val="18"/>
        </w:rPr>
        <w:t>4</w:t>
      </w:r>
      <w:r w:rsidRPr="00FB2AAE">
        <w:rPr>
          <w:rFonts w:eastAsia="標楷體"/>
          <w:sz w:val="18"/>
          <w:szCs w:val="18"/>
        </w:rPr>
        <w:t>月</w:t>
      </w:r>
      <w:r w:rsidRPr="00FB2AAE">
        <w:rPr>
          <w:rFonts w:eastAsia="標楷體"/>
          <w:sz w:val="18"/>
          <w:szCs w:val="18"/>
        </w:rPr>
        <w:t>20</w:t>
      </w:r>
      <w:r w:rsidRPr="00FB2AAE">
        <w:rPr>
          <w:rFonts w:eastAsia="標楷體"/>
          <w:sz w:val="18"/>
          <w:szCs w:val="18"/>
        </w:rPr>
        <w:t>日</w:t>
      </w:r>
      <w:r w:rsidRPr="00FB2AAE">
        <w:rPr>
          <w:rFonts w:eastAsia="標楷體"/>
          <w:sz w:val="18"/>
          <w:szCs w:val="18"/>
        </w:rPr>
        <w:t>98</w:t>
      </w:r>
      <w:r w:rsidRPr="00FB2AAE">
        <w:rPr>
          <w:rFonts w:eastAsia="標楷體"/>
          <w:sz w:val="18"/>
          <w:szCs w:val="18"/>
        </w:rPr>
        <w:t>學年第二次獎助學金審查委員會議修正通過</w:t>
      </w:r>
    </w:p>
    <w:p w:rsidR="004A5023" w:rsidRPr="00FB2AAE" w:rsidRDefault="004A5023" w:rsidP="00277657">
      <w:pPr>
        <w:snapToGrid w:val="0"/>
        <w:spacing w:line="240" w:lineRule="exact"/>
        <w:ind w:left="756" w:hangingChars="420" w:hanging="756"/>
        <w:jc w:val="right"/>
        <w:rPr>
          <w:rFonts w:eastAsia="標楷體"/>
          <w:sz w:val="18"/>
          <w:szCs w:val="18"/>
        </w:rPr>
      </w:pPr>
      <w:r w:rsidRPr="00FB2AAE">
        <w:rPr>
          <w:rFonts w:eastAsia="標楷體"/>
          <w:sz w:val="18"/>
          <w:szCs w:val="18"/>
        </w:rPr>
        <w:t>中華民國</w:t>
      </w:r>
      <w:r w:rsidRPr="00FB2AAE">
        <w:rPr>
          <w:rFonts w:eastAsia="標楷體"/>
          <w:sz w:val="18"/>
          <w:szCs w:val="18"/>
        </w:rPr>
        <w:t>104</w:t>
      </w:r>
      <w:r w:rsidRPr="00FB2AAE">
        <w:rPr>
          <w:rFonts w:eastAsia="標楷體"/>
          <w:sz w:val="18"/>
          <w:szCs w:val="18"/>
        </w:rPr>
        <w:t>年</w:t>
      </w:r>
      <w:r w:rsidRPr="00FB2AAE">
        <w:rPr>
          <w:rFonts w:eastAsia="標楷體"/>
          <w:sz w:val="18"/>
          <w:szCs w:val="18"/>
        </w:rPr>
        <w:t>5</w:t>
      </w:r>
      <w:r w:rsidRPr="00FB2AAE">
        <w:rPr>
          <w:rFonts w:eastAsia="標楷體"/>
          <w:sz w:val="18"/>
          <w:szCs w:val="18"/>
        </w:rPr>
        <w:t>月</w:t>
      </w:r>
      <w:r w:rsidRPr="00FB2AAE">
        <w:rPr>
          <w:rFonts w:eastAsia="標楷體"/>
          <w:sz w:val="18"/>
          <w:szCs w:val="18"/>
        </w:rPr>
        <w:t>12</w:t>
      </w:r>
      <w:r w:rsidRPr="00FB2AAE">
        <w:rPr>
          <w:rFonts w:eastAsia="標楷體"/>
          <w:sz w:val="18"/>
          <w:szCs w:val="18"/>
        </w:rPr>
        <w:t>日</w:t>
      </w:r>
      <w:r w:rsidRPr="00FB2AAE">
        <w:rPr>
          <w:rFonts w:eastAsia="標楷體"/>
          <w:sz w:val="18"/>
          <w:szCs w:val="18"/>
        </w:rPr>
        <w:t>103</w:t>
      </w:r>
      <w:r w:rsidRPr="00FB2AAE">
        <w:rPr>
          <w:rFonts w:eastAsia="標楷體"/>
          <w:sz w:val="18"/>
          <w:szCs w:val="18"/>
        </w:rPr>
        <w:t>學年第二次獎助學金審查委員會議修正通過</w:t>
      </w:r>
    </w:p>
    <w:p w:rsidR="001A3C4C" w:rsidRPr="00FB2AAE" w:rsidRDefault="001A3C4C" w:rsidP="00277657">
      <w:pPr>
        <w:pStyle w:val="1"/>
        <w:spacing w:line="240" w:lineRule="exact"/>
      </w:pPr>
      <w:r w:rsidRPr="00FB2AAE">
        <w:t>中華民國</w:t>
      </w:r>
      <w:r w:rsidRPr="00FB2AAE">
        <w:t>107</w:t>
      </w:r>
      <w:r w:rsidRPr="00FB2AAE">
        <w:t>年</w:t>
      </w:r>
      <w:r w:rsidRPr="00FB2AAE">
        <w:t>1</w:t>
      </w:r>
      <w:r w:rsidRPr="00FB2AAE">
        <w:t>月</w:t>
      </w:r>
      <w:r w:rsidRPr="00FB2AAE">
        <w:t>10</w:t>
      </w:r>
      <w:r w:rsidRPr="00FB2AAE">
        <w:t>日</w:t>
      </w:r>
      <w:r w:rsidR="009B2799" w:rsidRPr="00FB2AAE">
        <w:t>106</w:t>
      </w:r>
      <w:r w:rsidRPr="00FB2AAE">
        <w:t>學年第</w:t>
      </w:r>
      <w:r w:rsidRPr="00FB2AAE">
        <w:t>1</w:t>
      </w:r>
      <w:r w:rsidRPr="00FB2AAE">
        <w:t>學期獎助學金審查委員會議修正通過</w:t>
      </w:r>
    </w:p>
    <w:p w:rsidR="00611E7D" w:rsidRPr="00FB2AAE" w:rsidRDefault="00611E7D" w:rsidP="00277657">
      <w:pPr>
        <w:pStyle w:val="1"/>
        <w:spacing w:line="240" w:lineRule="exact"/>
      </w:pPr>
      <w:r w:rsidRPr="00FB2AAE">
        <w:t>中華民國</w:t>
      </w:r>
      <w:r w:rsidRPr="00FB2AAE">
        <w:rPr>
          <w:rFonts w:hint="eastAsia"/>
        </w:rPr>
        <w:t>108</w:t>
      </w:r>
      <w:r w:rsidRPr="00FB2AAE">
        <w:t>年</w:t>
      </w:r>
      <w:r w:rsidRPr="00FB2AAE">
        <w:rPr>
          <w:rFonts w:hint="eastAsia"/>
        </w:rPr>
        <w:t>4</w:t>
      </w:r>
      <w:r w:rsidRPr="00FB2AAE">
        <w:t>月</w:t>
      </w:r>
      <w:r w:rsidRPr="00FB2AAE">
        <w:rPr>
          <w:rFonts w:hint="eastAsia"/>
        </w:rPr>
        <w:t>17</w:t>
      </w:r>
      <w:r w:rsidRPr="00FB2AAE">
        <w:t>日</w:t>
      </w:r>
      <w:r w:rsidRPr="00FB2AAE">
        <w:t>107</w:t>
      </w:r>
      <w:r w:rsidRPr="00FB2AAE">
        <w:t>學年度第</w:t>
      </w:r>
      <w:r w:rsidRPr="00FB2AAE">
        <w:t>2</w:t>
      </w:r>
      <w:r w:rsidRPr="00FB2AAE">
        <w:t>學期獎助學金審查委員會議審議</w:t>
      </w:r>
      <w:r w:rsidRPr="00FB2AAE">
        <w:rPr>
          <w:rFonts w:hint="eastAsia"/>
        </w:rPr>
        <w:t>修正通過</w:t>
      </w:r>
    </w:p>
    <w:p w:rsidR="001A3C4C" w:rsidRPr="00FB2AAE" w:rsidRDefault="009B2799" w:rsidP="00277657">
      <w:pPr>
        <w:snapToGrid w:val="0"/>
        <w:spacing w:afterLines="50" w:after="180" w:line="240" w:lineRule="exact"/>
        <w:ind w:left="756" w:hangingChars="420" w:hanging="756"/>
        <w:jc w:val="right"/>
        <w:rPr>
          <w:rFonts w:eastAsia="標楷體"/>
          <w:sz w:val="18"/>
          <w:szCs w:val="18"/>
        </w:rPr>
      </w:pPr>
      <w:r w:rsidRPr="00FB2AAE">
        <w:rPr>
          <w:rFonts w:eastAsia="標楷體"/>
          <w:sz w:val="18"/>
          <w:szCs w:val="18"/>
        </w:rPr>
        <w:t>中華民國</w:t>
      </w:r>
      <w:r w:rsidR="00FB2AAE" w:rsidRPr="00FB2AAE">
        <w:rPr>
          <w:rFonts w:eastAsia="標楷體" w:hint="eastAsia"/>
          <w:sz w:val="18"/>
          <w:szCs w:val="18"/>
        </w:rPr>
        <w:t>108</w:t>
      </w:r>
      <w:r w:rsidRPr="00FB2AAE">
        <w:rPr>
          <w:rFonts w:eastAsia="標楷體"/>
          <w:sz w:val="18"/>
          <w:szCs w:val="18"/>
        </w:rPr>
        <w:t>年</w:t>
      </w:r>
      <w:r w:rsidR="00FB2AAE" w:rsidRPr="00FB2AAE">
        <w:rPr>
          <w:rFonts w:eastAsia="標楷體" w:hint="eastAsia"/>
          <w:sz w:val="18"/>
          <w:szCs w:val="18"/>
        </w:rPr>
        <w:t>04</w:t>
      </w:r>
      <w:r w:rsidRPr="00FB2AAE">
        <w:rPr>
          <w:rFonts w:eastAsia="標楷體"/>
          <w:sz w:val="18"/>
          <w:szCs w:val="18"/>
        </w:rPr>
        <w:t>月</w:t>
      </w:r>
      <w:r w:rsidR="00FB2AAE" w:rsidRPr="00FB2AAE">
        <w:rPr>
          <w:rFonts w:eastAsia="標楷體" w:hint="eastAsia"/>
          <w:sz w:val="18"/>
          <w:szCs w:val="18"/>
        </w:rPr>
        <w:t>24</w:t>
      </w:r>
      <w:r w:rsidRPr="00FB2AAE">
        <w:rPr>
          <w:rFonts w:eastAsia="標楷體"/>
          <w:sz w:val="18"/>
          <w:szCs w:val="18"/>
        </w:rPr>
        <w:t>日</w:t>
      </w:r>
      <w:r w:rsidRPr="00FB2AAE">
        <w:rPr>
          <w:rFonts w:eastAsia="標楷體"/>
          <w:sz w:val="18"/>
          <w:szCs w:val="18"/>
        </w:rPr>
        <w:t>107</w:t>
      </w:r>
      <w:r w:rsidRPr="00FB2AAE">
        <w:rPr>
          <w:rFonts w:eastAsia="標楷體"/>
          <w:sz w:val="18"/>
          <w:szCs w:val="18"/>
        </w:rPr>
        <w:t>學年度第</w:t>
      </w:r>
      <w:r w:rsidRPr="00FB2AAE">
        <w:rPr>
          <w:rFonts w:eastAsia="標楷體"/>
          <w:sz w:val="18"/>
          <w:szCs w:val="18"/>
        </w:rPr>
        <w:t>2</w:t>
      </w:r>
      <w:r w:rsidRPr="00FB2AAE">
        <w:rPr>
          <w:rFonts w:eastAsia="標楷體"/>
          <w:sz w:val="18"/>
          <w:szCs w:val="18"/>
        </w:rPr>
        <w:t>學期</w:t>
      </w:r>
      <w:r w:rsidR="00611E7D" w:rsidRPr="00FB2AAE">
        <w:rPr>
          <w:rFonts w:eastAsia="標楷體" w:hint="eastAsia"/>
          <w:sz w:val="18"/>
          <w:szCs w:val="18"/>
        </w:rPr>
        <w:t>行政</w:t>
      </w:r>
      <w:r w:rsidRPr="00FB2AAE">
        <w:rPr>
          <w:rFonts w:eastAsia="標楷體"/>
          <w:sz w:val="18"/>
          <w:szCs w:val="18"/>
        </w:rPr>
        <w:t>會議審議</w:t>
      </w:r>
      <w:r w:rsidR="00611E7D" w:rsidRPr="00FB2AAE">
        <w:rPr>
          <w:rFonts w:eastAsia="標楷體" w:hint="eastAsia"/>
          <w:sz w:val="18"/>
          <w:szCs w:val="18"/>
        </w:rPr>
        <w:t>通過</w:t>
      </w:r>
    </w:p>
    <w:p w:rsidR="00BB5D50" w:rsidRPr="00CE6F44" w:rsidRDefault="00CE6F44" w:rsidP="00BB5D50">
      <w:pPr>
        <w:spacing w:line="500" w:lineRule="exact"/>
        <w:ind w:left="1280" w:hangingChars="400" w:hanging="1280"/>
        <w:rPr>
          <w:rFonts w:eastAsia="標楷體"/>
          <w:color w:val="000000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第</w:t>
      </w:r>
      <w:r w:rsidRPr="00FB2AAE">
        <w:rPr>
          <w:rFonts w:eastAsia="標楷體"/>
          <w:sz w:val="32"/>
          <w:szCs w:val="32"/>
        </w:rPr>
        <w:t>1</w:t>
      </w:r>
      <w:r w:rsidRPr="00FB2AAE">
        <w:rPr>
          <w:rFonts w:eastAsia="標楷體"/>
          <w:sz w:val="32"/>
          <w:szCs w:val="32"/>
        </w:rPr>
        <w:t xml:space="preserve">條　</w:t>
      </w:r>
      <w:r w:rsidR="00BB5D50" w:rsidRPr="00FB2AAE">
        <w:rPr>
          <w:rFonts w:eastAsia="標楷體"/>
          <w:sz w:val="32"/>
          <w:szCs w:val="32"/>
        </w:rPr>
        <w:t>本校為鼓勵學生努力學習，並蔚為良好讀書風氣，提高學生素質，特設置學業優良獎勵辦</w:t>
      </w:r>
      <w:r w:rsidR="00BB5D50" w:rsidRPr="00CE6F44">
        <w:rPr>
          <w:rFonts w:eastAsia="標楷體"/>
          <w:color w:val="000000"/>
          <w:sz w:val="32"/>
          <w:szCs w:val="32"/>
        </w:rPr>
        <w:t>法（以下簡稱本辦法）</w:t>
      </w:r>
    </w:p>
    <w:p w:rsidR="00BB5D50" w:rsidRPr="00CE6F44" w:rsidRDefault="00CE6F44" w:rsidP="00BB5D50">
      <w:pPr>
        <w:spacing w:line="500" w:lineRule="exact"/>
        <w:ind w:left="1280" w:hangingChars="400" w:hanging="1280"/>
        <w:rPr>
          <w:rFonts w:eastAsia="標楷體"/>
          <w:color w:val="000000"/>
          <w:sz w:val="32"/>
          <w:szCs w:val="32"/>
        </w:rPr>
      </w:pPr>
      <w:r w:rsidRPr="00CE6F44">
        <w:rPr>
          <w:rFonts w:eastAsia="標楷體"/>
          <w:color w:val="000000"/>
          <w:sz w:val="32"/>
          <w:szCs w:val="32"/>
        </w:rPr>
        <w:t>第</w:t>
      </w:r>
      <w:r w:rsidRPr="00CE6F44">
        <w:rPr>
          <w:rFonts w:eastAsia="標楷體"/>
          <w:color w:val="000000"/>
          <w:sz w:val="32"/>
          <w:szCs w:val="32"/>
        </w:rPr>
        <w:t>2</w:t>
      </w:r>
      <w:r w:rsidRPr="00CE6F44">
        <w:rPr>
          <w:rFonts w:eastAsia="標楷體"/>
          <w:color w:val="000000"/>
          <w:sz w:val="32"/>
          <w:szCs w:val="32"/>
        </w:rPr>
        <w:t xml:space="preserve">條　</w:t>
      </w:r>
      <w:r w:rsidR="00BB5D50" w:rsidRPr="00CE6F44">
        <w:rPr>
          <w:rFonts w:eastAsia="標楷體"/>
          <w:color w:val="000000"/>
          <w:sz w:val="32"/>
          <w:szCs w:val="32"/>
        </w:rPr>
        <w:t>本辦法以學期為單位，上、下兩期所需金額，編入本校年度工作計畫。</w:t>
      </w:r>
    </w:p>
    <w:p w:rsidR="00BB5D50" w:rsidRPr="00CE6F44" w:rsidRDefault="00CE6F44" w:rsidP="00BB5D50">
      <w:pPr>
        <w:spacing w:line="500" w:lineRule="exact"/>
        <w:ind w:left="1280" w:hangingChars="400" w:hanging="1280"/>
        <w:rPr>
          <w:rFonts w:eastAsia="標楷體"/>
          <w:color w:val="000000"/>
          <w:sz w:val="32"/>
          <w:szCs w:val="32"/>
        </w:rPr>
      </w:pPr>
      <w:r w:rsidRPr="00CE6F44">
        <w:rPr>
          <w:rFonts w:eastAsia="標楷體"/>
          <w:color w:val="000000"/>
          <w:sz w:val="32"/>
          <w:szCs w:val="32"/>
        </w:rPr>
        <w:t>第</w:t>
      </w:r>
      <w:r w:rsidRPr="00CE6F44">
        <w:rPr>
          <w:rFonts w:eastAsia="標楷體"/>
          <w:color w:val="000000"/>
          <w:sz w:val="32"/>
          <w:szCs w:val="32"/>
        </w:rPr>
        <w:t>3</w:t>
      </w:r>
      <w:r w:rsidRPr="00CE6F44">
        <w:rPr>
          <w:rFonts w:eastAsia="標楷體"/>
          <w:color w:val="000000"/>
          <w:sz w:val="32"/>
          <w:szCs w:val="32"/>
        </w:rPr>
        <w:t xml:space="preserve">條　</w:t>
      </w:r>
      <w:r w:rsidR="00BB5D50" w:rsidRPr="00CE6F44">
        <w:rPr>
          <w:rFonts w:eastAsia="標楷體"/>
          <w:color w:val="000000"/>
          <w:sz w:val="32"/>
          <w:szCs w:val="32"/>
        </w:rPr>
        <w:t>獎勵甄審標準：</w:t>
      </w:r>
    </w:p>
    <w:p w:rsidR="00023DC6" w:rsidRPr="00FB2AAE" w:rsidRDefault="00023DC6" w:rsidP="00023DC6">
      <w:pPr>
        <w:numPr>
          <w:ilvl w:val="0"/>
          <w:numId w:val="2"/>
        </w:numPr>
        <w:adjustRightInd w:val="0"/>
        <w:spacing w:line="500" w:lineRule="exact"/>
        <w:textAlignment w:val="baseline"/>
        <w:rPr>
          <w:rFonts w:eastAsia="標楷體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各班級學生</w:t>
      </w:r>
      <w:r w:rsidRPr="00FB2AAE">
        <w:rPr>
          <w:rFonts w:eastAsia="標楷體"/>
          <w:sz w:val="32"/>
          <w:szCs w:val="32"/>
        </w:rPr>
        <w:t>(</w:t>
      </w:r>
      <w:r w:rsidRPr="00FB2AAE">
        <w:rPr>
          <w:rFonts w:eastAsia="標楷體"/>
          <w:sz w:val="32"/>
          <w:szCs w:val="32"/>
        </w:rPr>
        <w:t>不含延修生</w:t>
      </w:r>
      <w:r w:rsidRPr="00FB2AAE">
        <w:rPr>
          <w:rFonts w:eastAsia="標楷體"/>
          <w:sz w:val="32"/>
          <w:szCs w:val="32"/>
        </w:rPr>
        <w:t>)</w:t>
      </w:r>
      <w:r w:rsidRPr="00FB2AAE">
        <w:rPr>
          <w:rFonts w:eastAsia="標楷體"/>
          <w:sz w:val="32"/>
          <w:szCs w:val="32"/>
        </w:rPr>
        <w:t>，前學期修</w:t>
      </w:r>
      <w:r w:rsidR="002D70CE" w:rsidRPr="00FB2AAE">
        <w:rPr>
          <w:rFonts w:eastAsia="標楷體"/>
          <w:sz w:val="32"/>
          <w:szCs w:val="32"/>
        </w:rPr>
        <w:t>習</w:t>
      </w:r>
      <w:r w:rsidRPr="00FB2AAE">
        <w:rPr>
          <w:rFonts w:eastAsia="標楷體"/>
          <w:sz w:val="32"/>
          <w:szCs w:val="32"/>
        </w:rPr>
        <w:t>本</w:t>
      </w:r>
      <w:r w:rsidR="00172241" w:rsidRPr="00FB2AAE">
        <w:rPr>
          <w:rFonts w:eastAsia="標楷體" w:hint="eastAsia"/>
          <w:sz w:val="32"/>
          <w:szCs w:val="32"/>
        </w:rPr>
        <w:t>班</w:t>
      </w:r>
      <w:r w:rsidRPr="00FB2AAE">
        <w:rPr>
          <w:rFonts w:eastAsia="標楷體"/>
          <w:sz w:val="32"/>
          <w:szCs w:val="32"/>
        </w:rPr>
        <w:t>學分數</w:t>
      </w:r>
      <w:r w:rsidR="00C27D9C" w:rsidRPr="00FB2AAE">
        <w:rPr>
          <w:rFonts w:eastAsia="標楷體"/>
          <w:sz w:val="32"/>
          <w:szCs w:val="32"/>
        </w:rPr>
        <w:t>達</w:t>
      </w:r>
      <w:r w:rsidR="00CE6F44" w:rsidRPr="00FB2AAE">
        <w:rPr>
          <w:rFonts w:eastAsia="標楷體"/>
          <w:sz w:val="32"/>
          <w:szCs w:val="32"/>
        </w:rPr>
        <w:t>六學分以上；跨系選</w:t>
      </w:r>
      <w:r w:rsidR="005E2B55" w:rsidRPr="00FB2AAE">
        <w:rPr>
          <w:rFonts w:eastAsia="標楷體" w:hint="eastAsia"/>
          <w:sz w:val="32"/>
          <w:szCs w:val="32"/>
        </w:rPr>
        <w:t>修</w:t>
      </w:r>
      <w:r w:rsidR="00CE6F44" w:rsidRPr="00FB2AAE">
        <w:rPr>
          <w:rFonts w:eastAsia="標楷體"/>
          <w:sz w:val="32"/>
          <w:szCs w:val="32"/>
        </w:rPr>
        <w:t>生以修習學分數較多班級核計</w:t>
      </w:r>
      <w:r w:rsidR="009A3B60" w:rsidRPr="00FB2AAE">
        <w:rPr>
          <w:rFonts w:eastAsia="標楷體" w:hint="eastAsia"/>
          <w:sz w:val="32"/>
          <w:szCs w:val="32"/>
        </w:rPr>
        <w:t>。若跨</w:t>
      </w:r>
      <w:r w:rsidR="009A3B60" w:rsidRPr="00FB2AAE">
        <w:rPr>
          <w:rFonts w:eastAsia="標楷體" w:hint="eastAsia"/>
          <w:sz w:val="32"/>
          <w:szCs w:val="32"/>
        </w:rPr>
        <w:t>1</w:t>
      </w:r>
      <w:r w:rsidR="009A3B60" w:rsidRPr="00FB2AAE">
        <w:rPr>
          <w:rFonts w:eastAsia="標楷體" w:hint="eastAsia"/>
          <w:sz w:val="32"/>
          <w:szCs w:val="32"/>
        </w:rPr>
        <w:t>系以上修課且學分數相同者，</w:t>
      </w:r>
      <w:r w:rsidR="006E2141" w:rsidRPr="00FB2AAE">
        <w:rPr>
          <w:rFonts w:eastAsia="標楷體" w:hint="eastAsia"/>
          <w:sz w:val="32"/>
          <w:szCs w:val="32"/>
        </w:rPr>
        <w:t>擇優計算</w:t>
      </w:r>
      <w:r w:rsidR="00CE6F44" w:rsidRPr="00FB2AAE">
        <w:rPr>
          <w:rFonts w:eastAsia="標楷體"/>
          <w:sz w:val="32"/>
          <w:szCs w:val="32"/>
        </w:rPr>
        <w:t>。</w:t>
      </w:r>
    </w:p>
    <w:p w:rsidR="00BB5D50" w:rsidRPr="00CE6F44" w:rsidRDefault="00BB5D50" w:rsidP="00BB5D50">
      <w:pPr>
        <w:numPr>
          <w:ilvl w:val="0"/>
          <w:numId w:val="2"/>
        </w:numPr>
        <w:adjustRightInd w:val="0"/>
        <w:spacing w:line="500" w:lineRule="exact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CE6F44">
        <w:rPr>
          <w:rFonts w:eastAsia="標楷體"/>
          <w:color w:val="000000"/>
          <w:sz w:val="32"/>
          <w:szCs w:val="32"/>
        </w:rPr>
        <w:t>各科目成績均須及格，且學期總成績：</w:t>
      </w:r>
      <w:r w:rsidRPr="00CE6F44">
        <w:rPr>
          <w:rFonts w:eastAsia="標楷體"/>
          <w:color w:val="000000" w:themeColor="text1"/>
          <w:sz w:val="32"/>
          <w:szCs w:val="32"/>
        </w:rPr>
        <w:t>學業、操行均在</w:t>
      </w:r>
      <w:r w:rsidR="00310EF4">
        <w:rPr>
          <w:rFonts w:eastAsia="標楷體" w:hint="eastAsia"/>
          <w:color w:val="000000" w:themeColor="text1"/>
          <w:sz w:val="32"/>
          <w:szCs w:val="32"/>
        </w:rPr>
        <w:t>80</w:t>
      </w:r>
      <w:r w:rsidRPr="00CE6F44">
        <w:rPr>
          <w:rFonts w:eastAsia="標楷體"/>
          <w:color w:val="000000" w:themeColor="text1"/>
          <w:sz w:val="32"/>
          <w:szCs w:val="32"/>
        </w:rPr>
        <w:t>分以上。</w:t>
      </w:r>
    </w:p>
    <w:p w:rsidR="00BB5D50" w:rsidRPr="00CE6F44" w:rsidRDefault="00023DC6" w:rsidP="00BB5D50">
      <w:pPr>
        <w:numPr>
          <w:ilvl w:val="0"/>
          <w:numId w:val="2"/>
        </w:numPr>
        <w:adjustRightInd w:val="0"/>
        <w:spacing w:line="500" w:lineRule="exact"/>
        <w:textAlignment w:val="baseline"/>
        <w:rPr>
          <w:rFonts w:eastAsia="標楷體"/>
          <w:color w:val="000000"/>
          <w:sz w:val="32"/>
          <w:szCs w:val="32"/>
        </w:rPr>
      </w:pPr>
      <w:r w:rsidRPr="00CE6F44">
        <w:rPr>
          <w:rFonts w:eastAsia="標楷體"/>
          <w:color w:val="000000"/>
          <w:sz w:val="32"/>
          <w:szCs w:val="32"/>
        </w:rPr>
        <w:t>以班為單位，依前學期學業總成績</w:t>
      </w:r>
      <w:r w:rsidR="00B01202" w:rsidRPr="00FB2AAE">
        <w:rPr>
          <w:rFonts w:eastAsia="標楷體"/>
          <w:sz w:val="32"/>
          <w:szCs w:val="32"/>
        </w:rPr>
        <w:t>名列該班最優之前</w:t>
      </w:r>
      <w:r w:rsidR="00CF6497" w:rsidRPr="00FB2AAE">
        <w:rPr>
          <w:rFonts w:eastAsia="標楷體" w:hint="eastAsia"/>
          <w:sz w:val="32"/>
          <w:szCs w:val="32"/>
        </w:rPr>
        <w:t>12%</w:t>
      </w:r>
      <w:r w:rsidRPr="00FB2AAE">
        <w:rPr>
          <w:rFonts w:eastAsia="標楷體"/>
          <w:sz w:val="32"/>
          <w:szCs w:val="32"/>
        </w:rPr>
        <w:t>(</w:t>
      </w:r>
      <w:r w:rsidRPr="00FB2AAE">
        <w:rPr>
          <w:rFonts w:eastAsia="標楷體"/>
          <w:sz w:val="32"/>
          <w:szCs w:val="32"/>
        </w:rPr>
        <w:t>小數點無條件進位</w:t>
      </w:r>
      <w:r w:rsidRPr="00FB2AAE">
        <w:rPr>
          <w:rFonts w:eastAsia="標楷體"/>
          <w:sz w:val="32"/>
          <w:szCs w:val="32"/>
        </w:rPr>
        <w:t>)</w:t>
      </w:r>
      <w:r w:rsidRPr="00FB2AAE">
        <w:rPr>
          <w:rFonts w:eastAsia="標楷體"/>
          <w:sz w:val="32"/>
          <w:szCs w:val="32"/>
        </w:rPr>
        <w:t>；</w:t>
      </w:r>
      <w:r w:rsidR="00BB5D50" w:rsidRPr="00CE6F44">
        <w:rPr>
          <w:rFonts w:eastAsia="標楷體"/>
          <w:color w:val="000000"/>
          <w:sz w:val="32"/>
          <w:szCs w:val="32"/>
        </w:rPr>
        <w:t>同分者，以操行成績較高者為優先，操行再同分者，依必修學分科目平均較高者為優先。</w:t>
      </w:r>
    </w:p>
    <w:p w:rsidR="00C27D9C" w:rsidRPr="00FB2AAE" w:rsidRDefault="002D70CE" w:rsidP="00B01202">
      <w:pPr>
        <w:adjustRightInd w:val="0"/>
        <w:spacing w:line="500" w:lineRule="exact"/>
        <w:ind w:left="1275"/>
        <w:textAlignment w:val="baseline"/>
        <w:rPr>
          <w:rFonts w:eastAsia="標楷體"/>
          <w:sz w:val="40"/>
          <w:szCs w:val="32"/>
        </w:rPr>
      </w:pPr>
      <w:r w:rsidRPr="00FB2AAE">
        <w:rPr>
          <w:rFonts w:eastAsia="標楷體"/>
          <w:sz w:val="32"/>
        </w:rPr>
        <w:t>應屆或提前畢業</w:t>
      </w:r>
      <w:r w:rsidR="00C27D9C" w:rsidRPr="00FB2AAE">
        <w:rPr>
          <w:rFonts w:eastAsia="標楷體"/>
          <w:sz w:val="32"/>
        </w:rPr>
        <w:t>學生</w:t>
      </w:r>
      <w:r w:rsidRPr="00FB2AAE">
        <w:rPr>
          <w:rFonts w:eastAsia="標楷體"/>
          <w:sz w:val="32"/>
        </w:rPr>
        <w:t>，</w:t>
      </w:r>
      <w:r w:rsidR="003F0F86" w:rsidRPr="00FB2AAE">
        <w:rPr>
          <w:rFonts w:eastAsia="標楷體"/>
          <w:sz w:val="32"/>
        </w:rPr>
        <w:t>在校</w:t>
      </w:r>
      <w:r w:rsidRPr="00FB2AAE">
        <w:rPr>
          <w:rFonts w:eastAsia="標楷體"/>
          <w:sz w:val="32"/>
        </w:rPr>
        <w:t>最後一</w:t>
      </w:r>
      <w:r w:rsidR="00C27D9C" w:rsidRPr="00FB2AAE">
        <w:rPr>
          <w:rFonts w:eastAsia="標楷體"/>
          <w:sz w:val="32"/>
        </w:rPr>
        <w:t>學期</w:t>
      </w:r>
      <w:r w:rsidR="003F0F86" w:rsidRPr="00FB2AAE">
        <w:rPr>
          <w:rFonts w:eastAsia="標楷體"/>
          <w:sz w:val="32"/>
        </w:rPr>
        <w:t>學業成績</w:t>
      </w:r>
      <w:r w:rsidR="00C27D9C" w:rsidRPr="00FB2AAE">
        <w:rPr>
          <w:rFonts w:eastAsia="標楷體"/>
          <w:sz w:val="32"/>
        </w:rPr>
        <w:t>不核發成績優異獎學金，但得經申請頒發獎狀。</w:t>
      </w:r>
    </w:p>
    <w:p w:rsidR="002D70CE" w:rsidRPr="00FB2AAE" w:rsidRDefault="00CE6F44" w:rsidP="00FB2AAE">
      <w:pPr>
        <w:spacing w:line="500" w:lineRule="exact"/>
        <w:ind w:left="1318" w:hangingChars="412" w:hanging="1318"/>
        <w:rPr>
          <w:rFonts w:eastAsia="標楷體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第</w:t>
      </w:r>
      <w:r w:rsidRPr="00FB2AAE">
        <w:rPr>
          <w:rFonts w:eastAsia="標楷體"/>
          <w:sz w:val="32"/>
          <w:szCs w:val="32"/>
        </w:rPr>
        <w:t>4</w:t>
      </w:r>
      <w:r w:rsidRPr="00FB2AAE">
        <w:rPr>
          <w:rFonts w:eastAsia="標楷體"/>
          <w:sz w:val="32"/>
          <w:szCs w:val="32"/>
        </w:rPr>
        <w:t xml:space="preserve">條　</w:t>
      </w:r>
      <w:r w:rsidR="002D70CE" w:rsidRPr="00FB2AAE">
        <w:rPr>
          <w:rFonts w:eastAsia="標楷體"/>
          <w:sz w:val="32"/>
          <w:szCs w:val="32"/>
        </w:rPr>
        <w:t>學生如有下列情形之一者，不適用本辦法：</w:t>
      </w:r>
    </w:p>
    <w:p w:rsidR="002D70CE" w:rsidRPr="00FB2AAE" w:rsidRDefault="003F0F86" w:rsidP="002D70CE">
      <w:pPr>
        <w:pStyle w:val="a7"/>
        <w:numPr>
          <w:ilvl w:val="0"/>
          <w:numId w:val="3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因休、退學於次學期</w:t>
      </w:r>
      <w:r w:rsidR="002D70CE" w:rsidRPr="00FB2AAE">
        <w:rPr>
          <w:rFonts w:eastAsia="標楷體"/>
          <w:sz w:val="32"/>
          <w:szCs w:val="32"/>
        </w:rPr>
        <w:t>離校者。</w:t>
      </w:r>
    </w:p>
    <w:p w:rsidR="002D70CE" w:rsidRPr="00FB2AAE" w:rsidRDefault="00CE6F44" w:rsidP="002D70CE">
      <w:pPr>
        <w:pStyle w:val="a7"/>
        <w:numPr>
          <w:ilvl w:val="0"/>
          <w:numId w:val="3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核計</w:t>
      </w:r>
      <w:r w:rsidR="00FD3C87" w:rsidRPr="00FB2AAE">
        <w:rPr>
          <w:rFonts w:eastAsia="標楷體"/>
          <w:sz w:val="32"/>
          <w:szCs w:val="32"/>
        </w:rPr>
        <w:t>學期</w:t>
      </w:r>
      <w:r w:rsidR="002D70CE" w:rsidRPr="00FB2AAE">
        <w:rPr>
          <w:rFonts w:eastAsia="標楷體"/>
          <w:sz w:val="32"/>
          <w:szCs w:val="32"/>
        </w:rPr>
        <w:t>申請低修學分者。</w:t>
      </w:r>
    </w:p>
    <w:p w:rsidR="003F0F86" w:rsidRPr="00FB2AAE" w:rsidRDefault="003F0F86" w:rsidP="003F0F86">
      <w:pPr>
        <w:adjustRightInd w:val="0"/>
        <w:spacing w:line="500" w:lineRule="exact"/>
        <w:ind w:left="1275"/>
        <w:textAlignment w:val="baseline"/>
        <w:rPr>
          <w:rFonts w:eastAsia="標楷體"/>
          <w:sz w:val="32"/>
        </w:rPr>
      </w:pPr>
      <w:r w:rsidRPr="00FB2AAE">
        <w:rPr>
          <w:rFonts w:eastAsia="標楷體"/>
          <w:sz w:val="32"/>
        </w:rPr>
        <w:lastRenderedPageBreak/>
        <w:t>所產生之空缺，依序遞補。</w:t>
      </w:r>
    </w:p>
    <w:p w:rsidR="00BB5D50" w:rsidRPr="00FB2AAE" w:rsidRDefault="002D70CE" w:rsidP="00FB2AAE">
      <w:pPr>
        <w:spacing w:line="500" w:lineRule="exact"/>
        <w:ind w:left="1280" w:hangingChars="400" w:hanging="1280"/>
        <w:rPr>
          <w:rFonts w:eastAsia="標楷體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第</w:t>
      </w:r>
      <w:r w:rsidR="00CE6F44" w:rsidRPr="00FB2AAE">
        <w:rPr>
          <w:rFonts w:eastAsia="標楷體"/>
          <w:sz w:val="32"/>
          <w:szCs w:val="32"/>
        </w:rPr>
        <w:t>5</w:t>
      </w:r>
      <w:r w:rsidR="00BB5D50" w:rsidRPr="00FB2AAE">
        <w:rPr>
          <w:rFonts w:eastAsia="標楷體"/>
          <w:sz w:val="32"/>
          <w:szCs w:val="32"/>
        </w:rPr>
        <w:t>條</w:t>
      </w:r>
      <w:r w:rsidR="00CE6F44" w:rsidRPr="00FB2AAE">
        <w:rPr>
          <w:rFonts w:eastAsia="標楷體"/>
          <w:sz w:val="32"/>
          <w:szCs w:val="32"/>
        </w:rPr>
        <w:t xml:space="preserve">　</w:t>
      </w:r>
      <w:r w:rsidR="0061584E" w:rsidRPr="00FB2AAE">
        <w:rPr>
          <w:rFonts w:eastAsia="標楷體"/>
          <w:sz w:val="32"/>
          <w:szCs w:val="32"/>
        </w:rPr>
        <w:t>符合獎勵標準者</w:t>
      </w:r>
      <w:r w:rsidR="00BB5D50" w:rsidRPr="00FB2AAE">
        <w:rPr>
          <w:rFonts w:eastAsia="標楷體"/>
          <w:sz w:val="32"/>
          <w:szCs w:val="32"/>
        </w:rPr>
        <w:t>頒發學業成績優良獎狀乙禎，另頒</w:t>
      </w:r>
      <w:r w:rsidR="005E2B55" w:rsidRPr="00FB2AAE">
        <w:rPr>
          <w:rFonts w:eastAsia="標楷體" w:hint="eastAsia"/>
          <w:sz w:val="32"/>
          <w:szCs w:val="32"/>
        </w:rPr>
        <w:t>排序</w:t>
      </w:r>
      <w:r w:rsidR="00BB5D50" w:rsidRPr="00FB2AAE">
        <w:rPr>
          <w:rFonts w:eastAsia="標楷體"/>
          <w:sz w:val="32"/>
          <w:szCs w:val="32"/>
        </w:rPr>
        <w:t>第一名</w:t>
      </w:r>
      <w:r w:rsidR="00BB5D50" w:rsidRPr="00FB2AAE">
        <w:rPr>
          <w:rFonts w:eastAsia="標楷體"/>
          <w:sz w:val="32"/>
          <w:szCs w:val="32"/>
        </w:rPr>
        <w:t>2,500</w:t>
      </w:r>
      <w:r w:rsidR="00BB5D50" w:rsidRPr="00FB2AAE">
        <w:rPr>
          <w:rFonts w:eastAsia="標楷體"/>
          <w:sz w:val="32"/>
          <w:szCs w:val="32"/>
        </w:rPr>
        <w:t>元獎學金，</w:t>
      </w:r>
      <w:r w:rsidR="005E2B55" w:rsidRPr="00FB2AAE">
        <w:rPr>
          <w:rFonts w:eastAsia="標楷體" w:hint="eastAsia"/>
          <w:sz w:val="32"/>
          <w:szCs w:val="32"/>
        </w:rPr>
        <w:t>排序</w:t>
      </w:r>
      <w:r w:rsidR="00BB5D50" w:rsidRPr="00FB2AAE">
        <w:rPr>
          <w:rFonts w:eastAsia="標楷體"/>
          <w:sz w:val="32"/>
          <w:szCs w:val="32"/>
        </w:rPr>
        <w:t>第二名</w:t>
      </w:r>
      <w:r w:rsidR="00BB5D50" w:rsidRPr="00FB2AAE">
        <w:rPr>
          <w:rFonts w:eastAsia="標楷體"/>
          <w:sz w:val="32"/>
          <w:szCs w:val="32"/>
        </w:rPr>
        <w:t>1,500</w:t>
      </w:r>
      <w:r w:rsidR="00BB5D50" w:rsidRPr="00FB2AAE">
        <w:rPr>
          <w:rFonts w:eastAsia="標楷體"/>
          <w:sz w:val="32"/>
          <w:szCs w:val="32"/>
        </w:rPr>
        <w:t>元獎學金，以資獎勵。</w:t>
      </w:r>
    </w:p>
    <w:p w:rsidR="00BB5D50" w:rsidRPr="00FB2AAE" w:rsidRDefault="00BB5D50" w:rsidP="00BB5D50">
      <w:pPr>
        <w:spacing w:line="500" w:lineRule="exact"/>
        <w:ind w:left="1274" w:hangingChars="398" w:hanging="1274"/>
        <w:rPr>
          <w:rFonts w:eastAsia="標楷體"/>
          <w:sz w:val="32"/>
          <w:szCs w:val="32"/>
        </w:rPr>
      </w:pPr>
      <w:r w:rsidRPr="00FB2AAE">
        <w:rPr>
          <w:rFonts w:eastAsia="標楷體"/>
          <w:sz w:val="32"/>
          <w:szCs w:val="32"/>
        </w:rPr>
        <w:t>第</w:t>
      </w:r>
      <w:r w:rsidR="00CE6F44" w:rsidRPr="00FB2AAE">
        <w:rPr>
          <w:rFonts w:eastAsia="標楷體"/>
          <w:sz w:val="32"/>
          <w:szCs w:val="32"/>
        </w:rPr>
        <w:t>6</w:t>
      </w:r>
      <w:r w:rsidR="00CE6F44" w:rsidRPr="00FB2AAE">
        <w:rPr>
          <w:rFonts w:eastAsia="標楷體"/>
          <w:sz w:val="32"/>
          <w:szCs w:val="32"/>
        </w:rPr>
        <w:t xml:space="preserve">條　</w:t>
      </w:r>
      <w:r w:rsidR="00B01202" w:rsidRPr="00FB2AAE">
        <w:rPr>
          <w:rFonts w:eastAsia="標楷體"/>
          <w:sz w:val="32"/>
          <w:szCs w:val="32"/>
        </w:rPr>
        <w:t>教務處註冊組</w:t>
      </w:r>
      <w:r w:rsidR="00CF6497" w:rsidRPr="00FB2AAE">
        <w:rPr>
          <w:rFonts w:eastAsia="標楷體" w:hint="eastAsia"/>
          <w:sz w:val="32"/>
          <w:szCs w:val="32"/>
        </w:rPr>
        <w:t>(</w:t>
      </w:r>
      <w:r w:rsidR="00CF6497" w:rsidRPr="00FB2AAE">
        <w:rPr>
          <w:rFonts w:eastAsia="標楷體" w:hint="eastAsia"/>
          <w:sz w:val="32"/>
          <w:szCs w:val="32"/>
        </w:rPr>
        <w:t>進修部教務組</w:t>
      </w:r>
      <w:r w:rsidR="00CF6497" w:rsidRPr="00FB2AAE">
        <w:rPr>
          <w:rFonts w:eastAsia="標楷體" w:hint="eastAsia"/>
          <w:sz w:val="32"/>
          <w:szCs w:val="32"/>
        </w:rPr>
        <w:t>)</w:t>
      </w:r>
      <w:r w:rsidR="00FD3C87" w:rsidRPr="00FB2AAE">
        <w:rPr>
          <w:rFonts w:eastAsia="標楷體"/>
          <w:sz w:val="32"/>
          <w:szCs w:val="32"/>
        </w:rPr>
        <w:t>於每學期開學後一個月</w:t>
      </w:r>
      <w:r w:rsidR="006E2141" w:rsidRPr="00FB2AAE">
        <w:rPr>
          <w:rFonts w:eastAsia="標楷體" w:hint="eastAsia"/>
          <w:sz w:val="32"/>
          <w:szCs w:val="32"/>
        </w:rPr>
        <w:t>內</w:t>
      </w:r>
      <w:r w:rsidR="00B01202" w:rsidRPr="00FB2AAE">
        <w:rPr>
          <w:rFonts w:eastAsia="標楷體"/>
          <w:sz w:val="32"/>
          <w:szCs w:val="32"/>
        </w:rPr>
        <w:t>提供符合奬勵之學生名單，課外活動指導組</w:t>
      </w:r>
      <w:r w:rsidR="00CF6497" w:rsidRPr="00FB2AAE">
        <w:rPr>
          <w:rFonts w:eastAsia="標楷體" w:hint="eastAsia"/>
          <w:sz w:val="32"/>
          <w:szCs w:val="32"/>
        </w:rPr>
        <w:t>(</w:t>
      </w:r>
      <w:r w:rsidR="00CF6497" w:rsidRPr="00FB2AAE">
        <w:rPr>
          <w:rFonts w:eastAsia="標楷體" w:hint="eastAsia"/>
          <w:sz w:val="32"/>
          <w:szCs w:val="32"/>
        </w:rPr>
        <w:t>進修部學務組</w:t>
      </w:r>
      <w:r w:rsidR="00CF6497" w:rsidRPr="00FB2AAE">
        <w:rPr>
          <w:rFonts w:eastAsia="標楷體" w:hint="eastAsia"/>
          <w:sz w:val="32"/>
          <w:szCs w:val="32"/>
        </w:rPr>
        <w:t>)</w:t>
      </w:r>
      <w:r w:rsidR="00FD3C87" w:rsidRPr="00FB2AAE">
        <w:rPr>
          <w:rFonts w:eastAsia="標楷體"/>
          <w:sz w:val="32"/>
          <w:szCs w:val="32"/>
        </w:rPr>
        <w:t>上</w:t>
      </w:r>
      <w:r w:rsidR="00530086" w:rsidRPr="00FB2AAE">
        <w:rPr>
          <w:rFonts w:eastAsia="標楷體"/>
          <w:sz w:val="32"/>
          <w:szCs w:val="32"/>
        </w:rPr>
        <w:t>簽</w:t>
      </w:r>
      <w:r w:rsidR="00B01202" w:rsidRPr="00FB2AAE">
        <w:rPr>
          <w:rFonts w:eastAsia="標楷體"/>
          <w:sz w:val="32"/>
          <w:szCs w:val="32"/>
        </w:rPr>
        <w:t>陳</w:t>
      </w:r>
      <w:r w:rsidRPr="00FB2AAE">
        <w:rPr>
          <w:rFonts w:eastAsia="標楷體"/>
          <w:sz w:val="32"/>
          <w:szCs w:val="32"/>
        </w:rPr>
        <w:t>校長核定後，核發學業優良獎狀及獎學金。</w:t>
      </w:r>
    </w:p>
    <w:p w:rsidR="00584244" w:rsidRPr="00CE6F44" w:rsidRDefault="00BB5D50" w:rsidP="006F783D">
      <w:pPr>
        <w:spacing w:line="500" w:lineRule="exact"/>
        <w:ind w:left="1318" w:hangingChars="412" w:hanging="1318"/>
        <w:rPr>
          <w:color w:val="000000"/>
          <w:sz w:val="28"/>
          <w:szCs w:val="28"/>
        </w:rPr>
      </w:pPr>
      <w:r w:rsidRPr="00FB2AAE">
        <w:rPr>
          <w:rFonts w:eastAsia="標楷體"/>
          <w:sz w:val="32"/>
          <w:szCs w:val="32"/>
        </w:rPr>
        <w:t>第</w:t>
      </w:r>
      <w:r w:rsidR="006E2141" w:rsidRPr="00FB2AAE">
        <w:rPr>
          <w:rFonts w:eastAsia="標楷體" w:hint="eastAsia"/>
          <w:sz w:val="32"/>
          <w:szCs w:val="32"/>
        </w:rPr>
        <w:t>7</w:t>
      </w:r>
      <w:r w:rsidR="00CE6F44" w:rsidRPr="00FB2AAE">
        <w:rPr>
          <w:rFonts w:eastAsia="標楷體"/>
          <w:sz w:val="32"/>
          <w:szCs w:val="32"/>
        </w:rPr>
        <w:t xml:space="preserve">條　</w:t>
      </w:r>
      <w:r w:rsidRPr="00FB2AAE">
        <w:rPr>
          <w:rFonts w:eastAsia="標楷體"/>
          <w:sz w:val="32"/>
          <w:szCs w:val="32"/>
        </w:rPr>
        <w:t>本辦法經獎助學金審查委員會議通過，</w:t>
      </w:r>
      <w:r w:rsidR="00CE6F44" w:rsidRPr="00FB2AAE">
        <w:rPr>
          <w:rFonts w:eastAsia="標楷體"/>
          <w:sz w:val="32"/>
          <w:szCs w:val="32"/>
        </w:rPr>
        <w:t>續提行政會議審議</w:t>
      </w:r>
      <w:r w:rsidR="00CF6497" w:rsidRPr="00FB2AAE">
        <w:rPr>
          <w:rFonts w:eastAsia="標楷體" w:hint="eastAsia"/>
          <w:sz w:val="32"/>
          <w:szCs w:val="32"/>
        </w:rPr>
        <w:t>後</w:t>
      </w:r>
      <w:r w:rsidRPr="00FB2AAE">
        <w:rPr>
          <w:rFonts w:eastAsia="標楷體"/>
          <w:sz w:val="32"/>
          <w:szCs w:val="32"/>
        </w:rPr>
        <w:t>陳請校長核准後公布</w:t>
      </w:r>
      <w:r w:rsidRPr="00CE6F44">
        <w:rPr>
          <w:rFonts w:eastAsia="標楷體"/>
          <w:color w:val="000000"/>
          <w:sz w:val="32"/>
          <w:szCs w:val="32"/>
        </w:rPr>
        <w:t>實施，修訂時亦同。</w:t>
      </w:r>
    </w:p>
    <w:sectPr w:rsidR="00584244" w:rsidRPr="00CE6F44" w:rsidSect="00CE6F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04" w:rsidRDefault="00824C04" w:rsidP="00CF6D1F">
      <w:r>
        <w:separator/>
      </w:r>
    </w:p>
  </w:endnote>
  <w:endnote w:type="continuationSeparator" w:id="0">
    <w:p w:rsidR="00824C04" w:rsidRDefault="00824C04" w:rsidP="00CF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6C" w:rsidRDefault="00660B6C" w:rsidP="00660B6C">
    <w:pPr>
      <w:pStyle w:val="a5"/>
      <w:jc w:val="center"/>
    </w:pPr>
    <w:r>
      <w:rPr>
        <w:rFonts w:hint="eastAsia"/>
      </w:rPr>
      <w:t>第</w:t>
    </w:r>
    <w:sdt>
      <w:sdtPr>
        <w:id w:val="-1792016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5408" w:rsidRPr="00CD5408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CD5408">
            <w:rPr>
              <w:noProof/>
            </w:rPr>
            <w:t>2</w:t>
          </w:r>
        </w:fldSimple>
      </w:sdtContent>
    </w:sdt>
    <w:r>
      <w:rPr>
        <w:rFonts w:hint="eastAsia"/>
      </w:rPr>
      <w:t>頁</w:t>
    </w:r>
  </w:p>
  <w:p w:rsidR="00660B6C" w:rsidRDefault="00660B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04" w:rsidRDefault="00824C04" w:rsidP="00CF6D1F">
      <w:r>
        <w:separator/>
      </w:r>
    </w:p>
  </w:footnote>
  <w:footnote w:type="continuationSeparator" w:id="0">
    <w:p w:rsidR="00824C04" w:rsidRDefault="00824C04" w:rsidP="00CF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A99"/>
    <w:multiLevelType w:val="hybridMultilevel"/>
    <w:tmpl w:val="D2A6AF5C"/>
    <w:lvl w:ilvl="0" w:tplc="B2365F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AC4673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E90900"/>
    <w:multiLevelType w:val="hybridMultilevel"/>
    <w:tmpl w:val="AE2AF8B8"/>
    <w:lvl w:ilvl="0" w:tplc="80F2379C">
      <w:start w:val="1"/>
      <w:numFmt w:val="taiwaneseCountingThousand"/>
      <w:lvlText w:val="%1、"/>
      <w:lvlJc w:val="left"/>
      <w:pPr>
        <w:tabs>
          <w:tab w:val="num" w:pos="2070"/>
        </w:tabs>
        <w:ind w:left="207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2">
    <w:nsid w:val="3A022FC8"/>
    <w:multiLevelType w:val="hybridMultilevel"/>
    <w:tmpl w:val="B3B24962"/>
    <w:lvl w:ilvl="0" w:tplc="775A4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AE2A68"/>
    <w:multiLevelType w:val="hybridMultilevel"/>
    <w:tmpl w:val="EBF47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0F2DFA"/>
    <w:multiLevelType w:val="hybridMultilevel"/>
    <w:tmpl w:val="77EC0726"/>
    <w:lvl w:ilvl="0" w:tplc="8E70EC90">
      <w:start w:val="1"/>
      <w:numFmt w:val="decimal"/>
      <w:lvlText w:val="第%1條"/>
      <w:lvlJc w:val="left"/>
      <w:pPr>
        <w:ind w:left="840" w:hanging="840"/>
      </w:pPr>
      <w:rPr>
        <w:rFonts w:ascii="Times New Roman" w:hAnsi="Times New Roman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92321C"/>
    <w:multiLevelType w:val="hybridMultilevel"/>
    <w:tmpl w:val="95D6D6F2"/>
    <w:lvl w:ilvl="0" w:tplc="13505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E31651"/>
    <w:multiLevelType w:val="hybridMultilevel"/>
    <w:tmpl w:val="E126FAF6"/>
    <w:lvl w:ilvl="0" w:tplc="A2786F08">
      <w:start w:val="1"/>
      <w:numFmt w:val="taiwaneseCountingThousand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C"/>
    <w:rsid w:val="00023DC6"/>
    <w:rsid w:val="00042740"/>
    <w:rsid w:val="00060AED"/>
    <w:rsid w:val="0007604D"/>
    <w:rsid w:val="000D2193"/>
    <w:rsid w:val="000E03C9"/>
    <w:rsid w:val="00104CDE"/>
    <w:rsid w:val="00141061"/>
    <w:rsid w:val="00141228"/>
    <w:rsid w:val="00172241"/>
    <w:rsid w:val="00191BE4"/>
    <w:rsid w:val="001A3C4C"/>
    <w:rsid w:val="001C4E6B"/>
    <w:rsid w:val="00266484"/>
    <w:rsid w:val="00277657"/>
    <w:rsid w:val="002966AB"/>
    <w:rsid w:val="002D70CE"/>
    <w:rsid w:val="002F684A"/>
    <w:rsid w:val="00310EF4"/>
    <w:rsid w:val="003719BC"/>
    <w:rsid w:val="003955DC"/>
    <w:rsid w:val="003F0F86"/>
    <w:rsid w:val="00430CDC"/>
    <w:rsid w:val="00431370"/>
    <w:rsid w:val="00436441"/>
    <w:rsid w:val="004A4843"/>
    <w:rsid w:val="004A5023"/>
    <w:rsid w:val="004F15D9"/>
    <w:rsid w:val="004F32E5"/>
    <w:rsid w:val="00525FE8"/>
    <w:rsid w:val="00530086"/>
    <w:rsid w:val="00543CD0"/>
    <w:rsid w:val="00584244"/>
    <w:rsid w:val="005B54F8"/>
    <w:rsid w:val="005D74B4"/>
    <w:rsid w:val="005D7A62"/>
    <w:rsid w:val="005E2B55"/>
    <w:rsid w:val="005F56D5"/>
    <w:rsid w:val="00611E7D"/>
    <w:rsid w:val="0061584E"/>
    <w:rsid w:val="00617E58"/>
    <w:rsid w:val="0064659F"/>
    <w:rsid w:val="00660B6C"/>
    <w:rsid w:val="00682952"/>
    <w:rsid w:val="006851B6"/>
    <w:rsid w:val="00691B4F"/>
    <w:rsid w:val="006E2141"/>
    <w:rsid w:val="006F783D"/>
    <w:rsid w:val="00737224"/>
    <w:rsid w:val="00741CAC"/>
    <w:rsid w:val="007E57CC"/>
    <w:rsid w:val="00807242"/>
    <w:rsid w:val="00824C04"/>
    <w:rsid w:val="00857E3E"/>
    <w:rsid w:val="00886B69"/>
    <w:rsid w:val="00891635"/>
    <w:rsid w:val="008D1394"/>
    <w:rsid w:val="008E33BB"/>
    <w:rsid w:val="008E35C1"/>
    <w:rsid w:val="008E56F6"/>
    <w:rsid w:val="009A3B60"/>
    <w:rsid w:val="009B2799"/>
    <w:rsid w:val="009F613F"/>
    <w:rsid w:val="00A17798"/>
    <w:rsid w:val="00A72E62"/>
    <w:rsid w:val="00AA11B7"/>
    <w:rsid w:val="00B01202"/>
    <w:rsid w:val="00B87291"/>
    <w:rsid w:val="00BB5D50"/>
    <w:rsid w:val="00C02C9E"/>
    <w:rsid w:val="00C27D9C"/>
    <w:rsid w:val="00C53D82"/>
    <w:rsid w:val="00CD5408"/>
    <w:rsid w:val="00CE6F44"/>
    <w:rsid w:val="00CF6497"/>
    <w:rsid w:val="00CF6D1F"/>
    <w:rsid w:val="00D204B1"/>
    <w:rsid w:val="00D86E46"/>
    <w:rsid w:val="00DA7AAB"/>
    <w:rsid w:val="00DC6EBA"/>
    <w:rsid w:val="00DE7123"/>
    <w:rsid w:val="00E44604"/>
    <w:rsid w:val="00E90375"/>
    <w:rsid w:val="00EB1F01"/>
    <w:rsid w:val="00ED1EFA"/>
    <w:rsid w:val="00ED600E"/>
    <w:rsid w:val="00EE3DD3"/>
    <w:rsid w:val="00F617B3"/>
    <w:rsid w:val="00F6359A"/>
    <w:rsid w:val="00FA5D90"/>
    <w:rsid w:val="00FB2AAE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F6D1F"/>
    <w:rPr>
      <w:kern w:val="2"/>
    </w:rPr>
  </w:style>
  <w:style w:type="paragraph" w:styleId="a5">
    <w:name w:val="footer"/>
    <w:basedOn w:val="a"/>
    <w:link w:val="a6"/>
    <w:uiPriority w:val="99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F6D1F"/>
    <w:rPr>
      <w:kern w:val="2"/>
    </w:rPr>
  </w:style>
  <w:style w:type="paragraph" w:customStyle="1" w:styleId="1">
    <w:name w:val="1註明"/>
    <w:basedOn w:val="a"/>
    <w:rsid w:val="001A3C4C"/>
    <w:pPr>
      <w:widowControl/>
      <w:adjustRightInd w:val="0"/>
      <w:snapToGrid w:val="0"/>
      <w:jc w:val="right"/>
    </w:pPr>
    <w:rPr>
      <w:rFonts w:eastAsia="標楷體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364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F6D1F"/>
    <w:rPr>
      <w:kern w:val="2"/>
    </w:rPr>
  </w:style>
  <w:style w:type="paragraph" w:styleId="a5">
    <w:name w:val="footer"/>
    <w:basedOn w:val="a"/>
    <w:link w:val="a6"/>
    <w:uiPriority w:val="99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F6D1F"/>
    <w:rPr>
      <w:kern w:val="2"/>
    </w:rPr>
  </w:style>
  <w:style w:type="paragraph" w:customStyle="1" w:styleId="1">
    <w:name w:val="1註明"/>
    <w:basedOn w:val="a"/>
    <w:rsid w:val="001A3C4C"/>
    <w:pPr>
      <w:widowControl/>
      <w:adjustRightInd w:val="0"/>
      <w:snapToGrid w:val="0"/>
      <w:jc w:val="right"/>
    </w:pPr>
    <w:rPr>
      <w:rFonts w:eastAsia="標楷體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364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7418A-2B83-4638-8015-1603CAF7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67</Characters>
  <Application>Microsoft Office Word</Application>
  <DocSecurity>0</DocSecurity>
  <Lines>1</Lines>
  <Paragraphs>1</Paragraphs>
  <ScaleCrop>false</ScaleCrop>
  <Company>CIT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CIT</dc:creator>
  <cp:lastModifiedBy>cit</cp:lastModifiedBy>
  <cp:revision>2</cp:revision>
  <cp:lastPrinted>2019-04-17T02:00:00Z</cp:lastPrinted>
  <dcterms:created xsi:type="dcterms:W3CDTF">2020-01-16T10:55:00Z</dcterms:created>
  <dcterms:modified xsi:type="dcterms:W3CDTF">2020-01-16T10:55:00Z</dcterms:modified>
</cp:coreProperties>
</file>